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EF4A1D"/>
          <w:left w:val="single" w:sz="4" w:space="0" w:color="EF4A1D"/>
          <w:bottom w:val="single" w:sz="4" w:space="0" w:color="EF4A1D"/>
          <w:right w:val="single" w:sz="4" w:space="0" w:color="EF4A1D"/>
          <w:insideH w:val="single" w:sz="4" w:space="0" w:color="EF4A1D"/>
          <w:insideV w:val="single" w:sz="4" w:space="0" w:color="EF4A1D"/>
        </w:tblBorders>
        <w:tblLayout w:type="fixed"/>
        <w:tblLook w:val="0000"/>
      </w:tblPr>
      <w:tblGrid>
        <w:gridCol w:w="427"/>
        <w:gridCol w:w="936"/>
        <w:gridCol w:w="5599"/>
        <w:gridCol w:w="1240"/>
        <w:gridCol w:w="625"/>
        <w:gridCol w:w="621"/>
        <w:gridCol w:w="621"/>
        <w:gridCol w:w="625"/>
        <w:gridCol w:w="621"/>
        <w:gridCol w:w="625"/>
        <w:gridCol w:w="625"/>
        <w:gridCol w:w="621"/>
        <w:gridCol w:w="625"/>
        <w:gridCol w:w="625"/>
        <w:gridCol w:w="625"/>
        <w:gridCol w:w="553"/>
      </w:tblGrid>
      <w:tr w:rsidR="00D90D85" w:rsidRPr="00BC7D8E" w:rsidTr="00600FE6">
        <w:tc>
          <w:tcPr>
            <w:tcW w:w="5000" w:type="pct"/>
            <w:gridSpan w:val="16"/>
            <w:tcBorders>
              <w:bottom w:val="single" w:sz="4" w:space="0" w:color="EF4A1D"/>
            </w:tcBorders>
            <w:shd w:val="clear" w:color="auto" w:fill="EF4A1D"/>
          </w:tcPr>
          <w:p w:rsidR="00D90D85" w:rsidRDefault="00D90D85" w:rsidP="00600FE6">
            <w:pPr>
              <w:spacing w:after="0"/>
              <w:rPr>
                <w:rFonts w:cs="Arial"/>
                <w:sz w:val="18"/>
              </w:rPr>
            </w:pPr>
            <w:r w:rsidRPr="00BC7D8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CRONOGRAMA DE ACTIVIDADES en la aplicación del Método ERGOPAR</w:t>
            </w:r>
            <w:r w:rsidRPr="00941F85">
              <w:rPr>
                <w:rFonts w:cs="Arial"/>
                <w:sz w:val="18"/>
              </w:rPr>
              <w:t xml:space="preserve"> </w:t>
            </w:r>
          </w:p>
          <w:p w:rsidR="00D90D85" w:rsidRPr="008A327F" w:rsidRDefault="00D90D85" w:rsidP="00600FE6">
            <w:pPr>
              <w:spacing w:after="0" w:line="240" w:lineRule="auto"/>
              <w:rPr>
                <w:rFonts w:cs="Arial"/>
                <w:sz w:val="16"/>
              </w:rPr>
            </w:pPr>
            <w:r w:rsidRPr="008A327F">
              <w:rPr>
                <w:rFonts w:cs="Arial"/>
                <w:sz w:val="16"/>
              </w:rPr>
              <w:t>CSS: Comité de Seguridad y Salud</w:t>
            </w:r>
          </w:p>
          <w:p w:rsidR="00D90D85" w:rsidRPr="008A327F" w:rsidRDefault="00D90D85" w:rsidP="00600FE6">
            <w:pPr>
              <w:spacing w:after="0" w:line="240" w:lineRule="auto"/>
              <w:rPr>
                <w:rFonts w:cs="Arial"/>
                <w:sz w:val="16"/>
                <w:szCs w:val="24"/>
              </w:rPr>
            </w:pPr>
            <w:r w:rsidRPr="008A327F">
              <w:rPr>
                <w:rFonts w:cs="Arial"/>
                <w:sz w:val="16"/>
              </w:rPr>
              <w:t>GE: Grupo Ergo</w:t>
            </w:r>
          </w:p>
        </w:tc>
      </w:tr>
      <w:tr w:rsidR="00D90D85" w:rsidRPr="000E4CBC" w:rsidTr="00600FE6">
        <w:tc>
          <w:tcPr>
            <w:tcW w:w="437" w:type="pct"/>
            <w:gridSpan w:val="2"/>
            <w:vMerge w:val="restar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E4CBC">
              <w:rPr>
                <w:rFonts w:ascii="Century Gothic" w:hAnsi="Century Gothic"/>
                <w:b/>
                <w:sz w:val="20"/>
                <w:szCs w:val="20"/>
              </w:rPr>
              <w:t>Fases</w:t>
            </w:r>
          </w:p>
        </w:tc>
        <w:tc>
          <w:tcPr>
            <w:tcW w:w="1793" w:type="pct"/>
            <w:vMerge w:val="restar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E4CBC">
              <w:rPr>
                <w:rFonts w:ascii="Century Gothic" w:hAnsi="Century Gothic"/>
                <w:b/>
                <w:sz w:val="20"/>
                <w:szCs w:val="20"/>
              </w:rPr>
              <w:t>Tareas</w:t>
            </w:r>
          </w:p>
        </w:tc>
        <w:tc>
          <w:tcPr>
            <w:tcW w:w="397" w:type="pct"/>
            <w:vMerge w:val="restar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0E4CBC">
              <w:rPr>
                <w:rFonts w:ascii="Century Gothic" w:eastAsia="Times New Roman" w:hAnsi="Century Gothic"/>
                <w:b/>
                <w:sz w:val="20"/>
                <w:szCs w:val="20"/>
              </w:rPr>
              <w:t>¿Quién?</w:t>
            </w:r>
          </w:p>
        </w:tc>
        <w:tc>
          <w:tcPr>
            <w:tcW w:w="2373" w:type="pct"/>
            <w:gridSpan w:val="12"/>
            <w:shd w:val="clear" w:color="auto" w:fill="F48162"/>
          </w:tcPr>
          <w:p w:rsidR="00D90D85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¿Cuándo (meses)?</w:t>
            </w:r>
          </w:p>
        </w:tc>
      </w:tr>
      <w:tr w:rsidR="00D90D85" w:rsidRPr="000E4CBC" w:rsidTr="00600FE6">
        <w:tc>
          <w:tcPr>
            <w:tcW w:w="437" w:type="pct"/>
            <w:gridSpan w:val="2"/>
            <w:vMerge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93" w:type="pct"/>
            <w:vMerge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pct"/>
            <w:vMerge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01</w:t>
            </w:r>
          </w:p>
        </w:tc>
        <w:tc>
          <w:tcPr>
            <w:tcW w:w="199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02</w:t>
            </w:r>
          </w:p>
        </w:tc>
        <w:tc>
          <w:tcPr>
            <w:tcW w:w="199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03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04</w:t>
            </w:r>
          </w:p>
        </w:tc>
        <w:tc>
          <w:tcPr>
            <w:tcW w:w="199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05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06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07</w:t>
            </w:r>
          </w:p>
        </w:tc>
        <w:tc>
          <w:tcPr>
            <w:tcW w:w="199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08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09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00" w:type="pct"/>
            <w:shd w:val="clear" w:color="auto" w:fill="F48162"/>
          </w:tcPr>
          <w:p w:rsidR="00D90D85" w:rsidRPr="000E4CBC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177" w:type="pct"/>
            <w:shd w:val="clear" w:color="auto" w:fill="F48162"/>
          </w:tcPr>
          <w:p w:rsidR="00D90D85" w:rsidRDefault="00D90D85" w:rsidP="00600FE6">
            <w:pPr>
              <w:spacing w:after="0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12</w:t>
            </w:r>
          </w:p>
        </w:tc>
      </w:tr>
      <w:tr w:rsidR="00D90D85" w:rsidRPr="000E4CBC" w:rsidTr="00D90D85">
        <w:trPr>
          <w:trHeight w:val="345"/>
        </w:trPr>
        <w:tc>
          <w:tcPr>
            <w:tcW w:w="437" w:type="pct"/>
            <w:gridSpan w:val="2"/>
            <w:vMerge w:val="restart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ind w:left="113" w:right="113"/>
              <w:rPr>
                <w:rFonts w:ascii="Century Gothic" w:eastAsia="Times New Roman" w:hAnsi="Century Gothic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/>
                <w:b/>
                <w:sz w:val="16"/>
                <w:szCs w:val="16"/>
              </w:rPr>
              <w:t>FASE DE PREINTERVENCIÓN</w:t>
            </w: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/>
                <w:b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Tarea 1. Promocionar el método</w:t>
            </w:r>
          </w:p>
        </w:tc>
        <w:tc>
          <w:tcPr>
            <w:tcW w:w="397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Promotor en el CSS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437" w:type="pct"/>
            <w:gridSpan w:val="2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2.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Presentar el método</w:t>
            </w:r>
          </w:p>
        </w:tc>
        <w:tc>
          <w:tcPr>
            <w:tcW w:w="397" w:type="pct"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Tutor en el CSS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rPr>
          <w:trHeight w:val="328"/>
        </w:trPr>
        <w:tc>
          <w:tcPr>
            <w:tcW w:w="437" w:type="pct"/>
            <w:gridSpan w:val="2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3.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Formalizar acuerdo</w:t>
            </w:r>
          </w:p>
        </w:tc>
        <w:tc>
          <w:tcPr>
            <w:tcW w:w="397" w:type="pct"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437" w:type="pct"/>
            <w:gridSpan w:val="2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4.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Constituir GE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437" w:type="pct"/>
            <w:gridSpan w:val="2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5.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Formar GE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437" w:type="pct"/>
            <w:gridSpan w:val="2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ind w:left="34"/>
              <w:rPr>
                <w:rFonts w:ascii="Century Gothic" w:eastAsia="Times New Roman" w:hAnsi="Century Gothic" w:cs="Tahoma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6.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Informe preintervención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rPr>
          <w:trHeight w:val="292"/>
        </w:trPr>
        <w:tc>
          <w:tcPr>
            <w:tcW w:w="137" w:type="pct"/>
            <w:vMerge w:val="restart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ind w:left="113" w:right="113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FASE DE INTERVENCIÓN</w:t>
            </w: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ind w:left="113" w:right="113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 xml:space="preserve">Etapa de identificación </w:t>
            </w:r>
          </w:p>
          <w:p w:rsidR="00D90D85" w:rsidRPr="008A327F" w:rsidRDefault="00D90D85" w:rsidP="00600FE6">
            <w:pPr>
              <w:spacing w:after="0"/>
              <w:ind w:left="113" w:right="113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y análisis</w:t>
            </w: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7.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 xml:space="preserve">Preparar cuestionario 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Tarea 8. Desarrollar p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 xml:space="preserve">lanificación 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9.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Registrar y generar resultados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10.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Identificar las causas exposición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Tarea 11.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 xml:space="preserve"> Informe identificación y análisis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 xml:space="preserve">Etapa de </w:t>
            </w:r>
          </w:p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propuesta y planificación</w:t>
            </w: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12.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Planificar círculos prevención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btLr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13.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Desarrollar  círculos prevención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14.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Informe propuesta y planificación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3734D">
        <w:trPr>
          <w:trHeight w:val="176"/>
        </w:trPr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Tarea 15. P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lanificar e implementar  medidas</w:t>
            </w:r>
          </w:p>
        </w:tc>
        <w:tc>
          <w:tcPr>
            <w:tcW w:w="397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3734D">
        <w:trPr>
          <w:trHeight w:val="336"/>
        </w:trPr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</w:p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 w:cs="Tahoma"/>
                <w:b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 xml:space="preserve">Etapa de </w:t>
            </w:r>
          </w:p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seguimiento</w:t>
            </w: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16.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 xml:space="preserve">Controlar la implementación </w:t>
            </w:r>
          </w:p>
        </w:tc>
        <w:tc>
          <w:tcPr>
            <w:tcW w:w="397" w:type="pct"/>
            <w:vMerge w:val="restar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GE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17.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Evaluar la eficacia de las medidas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rPr>
          <w:trHeight w:val="466"/>
        </w:trPr>
        <w:tc>
          <w:tcPr>
            <w:tcW w:w="13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ind w:left="567"/>
              <w:rPr>
                <w:rFonts w:ascii="Century Gothic" w:eastAsia="Times New Roman" w:hAnsi="Century Gothic" w:cs="Tahoma"/>
                <w:sz w:val="16"/>
                <w:szCs w:val="16"/>
              </w:rPr>
            </w:pP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18.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>Informe seguimiento</w:t>
            </w:r>
          </w:p>
        </w:tc>
        <w:tc>
          <w:tcPr>
            <w:tcW w:w="397" w:type="pct"/>
            <w:vMerge/>
            <w:shd w:val="clear" w:color="auto" w:fill="auto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napToGrid w:val="0"/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  <w:tr w:rsidR="00D90D85" w:rsidRPr="000E4CBC" w:rsidTr="00D90D85">
        <w:trPr>
          <w:cantSplit/>
          <w:trHeight w:val="1412"/>
        </w:trPr>
        <w:tc>
          <w:tcPr>
            <w:tcW w:w="437" w:type="pct"/>
            <w:gridSpan w:val="2"/>
            <w:shd w:val="clear" w:color="auto" w:fill="auto"/>
            <w:textDirection w:val="btLr"/>
          </w:tcPr>
          <w:p w:rsidR="00D90D85" w:rsidRPr="008A327F" w:rsidRDefault="00D90D85" w:rsidP="00600FE6">
            <w:pPr>
              <w:spacing w:after="0"/>
              <w:ind w:left="113" w:right="113"/>
              <w:rPr>
                <w:rFonts w:ascii="Century Gothic" w:eastAsia="Times New Roman" w:hAnsi="Century Gothic" w:cs="Tahoma"/>
                <w:sz w:val="16"/>
                <w:szCs w:val="16"/>
              </w:rPr>
            </w:pPr>
            <w:r w:rsidRPr="008A327F">
              <w:rPr>
                <w:rFonts w:ascii="Century Gothic" w:eastAsia="Times New Roman" w:hAnsi="Century Gothic" w:cs="Tahoma"/>
                <w:b/>
                <w:sz w:val="16"/>
                <w:szCs w:val="16"/>
              </w:rPr>
              <w:t>FASE DE VALORACIÓN Y CONTINUIDAD</w:t>
            </w:r>
          </w:p>
        </w:tc>
        <w:tc>
          <w:tcPr>
            <w:tcW w:w="1793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 xml:space="preserve">Tarea 19. </w:t>
            </w:r>
            <w:r w:rsidRPr="008A327F">
              <w:rPr>
                <w:rFonts w:ascii="Century Gothic" w:eastAsia="Times New Roman" w:hAnsi="Century Gothic" w:cs="Tahoma"/>
                <w:sz w:val="18"/>
                <w:szCs w:val="20"/>
              </w:rPr>
              <w:t xml:space="preserve">Valorar  resultados y continuidad </w:t>
            </w:r>
          </w:p>
        </w:tc>
        <w:tc>
          <w:tcPr>
            <w:tcW w:w="397" w:type="pct"/>
            <w:shd w:val="clear" w:color="auto" w:fill="auto"/>
          </w:tcPr>
          <w:p w:rsidR="00D90D85" w:rsidRPr="008A327F" w:rsidRDefault="00D90D85" w:rsidP="00600FE6">
            <w:pPr>
              <w:spacing w:after="0"/>
              <w:rPr>
                <w:rFonts w:ascii="Century Gothic" w:hAnsi="Century Gothic"/>
                <w:sz w:val="18"/>
                <w:szCs w:val="20"/>
              </w:rPr>
            </w:pPr>
            <w:r w:rsidRPr="008A327F">
              <w:rPr>
                <w:rFonts w:ascii="Century Gothic" w:eastAsia="Times New Roman" w:hAnsi="Century Gothic"/>
                <w:sz w:val="18"/>
                <w:szCs w:val="20"/>
              </w:rPr>
              <w:t>CSS</w:t>
            </w: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99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200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  <w:tc>
          <w:tcPr>
            <w:tcW w:w="177" w:type="pct"/>
            <w:shd w:val="clear" w:color="auto" w:fill="FFFFFF"/>
          </w:tcPr>
          <w:p w:rsidR="00D90D85" w:rsidRPr="008A327F" w:rsidRDefault="00D90D85" w:rsidP="00600FE6">
            <w:pPr>
              <w:spacing w:after="0"/>
              <w:rPr>
                <w:rFonts w:ascii="Century Gothic" w:eastAsia="Times New Roman" w:hAnsi="Century Gothic"/>
                <w:sz w:val="18"/>
                <w:szCs w:val="20"/>
              </w:rPr>
            </w:pPr>
          </w:p>
        </w:tc>
      </w:tr>
    </w:tbl>
    <w:p w:rsidR="00FA2808" w:rsidRPr="00D90D85" w:rsidRDefault="00FA2808" w:rsidP="00D90D85"/>
    <w:sectPr w:rsidR="00FA2808" w:rsidRPr="00D90D85" w:rsidSect="00AF1D86">
      <w:headerReference w:type="default" r:id="rId6"/>
      <w:footerReference w:type="default" r:id="rId7"/>
      <w:pgSz w:w="16838" w:h="11906" w:orient="landscape"/>
      <w:pgMar w:top="720" w:right="720" w:bottom="720" w:left="720" w:header="708" w:footer="2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38" w:rsidRDefault="00201138" w:rsidP="000120AD">
      <w:pPr>
        <w:spacing w:after="0" w:line="240" w:lineRule="auto"/>
      </w:pPr>
      <w:r>
        <w:separator/>
      </w:r>
    </w:p>
  </w:endnote>
  <w:endnote w:type="continuationSeparator" w:id="1">
    <w:p w:rsidR="00201138" w:rsidRDefault="00201138" w:rsidP="000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86" w:rsidRPr="002B1622" w:rsidRDefault="00AF1D86" w:rsidP="00AF1D86">
    <w:pPr>
      <w:pStyle w:val="Piedepgina"/>
      <w:pBdr>
        <w:top w:val="single" w:sz="6" w:space="1" w:color="AB7BBE"/>
      </w:pBdr>
      <w:jc w:val="both"/>
      <w:rPr>
        <w:rFonts w:ascii="Century Gothic" w:hAnsi="Century Gothic"/>
        <w:sz w:val="16"/>
        <w:szCs w:val="16"/>
      </w:rPr>
    </w:pPr>
    <w:r w:rsidRPr="000B6116">
      <w:rPr>
        <w:rFonts w:ascii="Century Gothic" w:hAnsi="Century Gothic"/>
        <w:color w:val="782C97"/>
        <w:sz w:val="20"/>
        <w:szCs w:val="20"/>
      </w:rPr>
      <w:t xml:space="preserve">Método </w:t>
    </w:r>
    <w:r w:rsidRPr="00BD467B">
      <w:rPr>
        <w:rFonts w:ascii="Century Gothic" w:hAnsi="Century Gothic"/>
        <w:color w:val="782C97"/>
        <w:sz w:val="20"/>
        <w:szCs w:val="20"/>
      </w:rPr>
      <w:t>ERGOPAR Versión</w:t>
    </w:r>
    <w:r w:rsidRPr="000B6116">
      <w:rPr>
        <w:rFonts w:ascii="Century Gothic" w:hAnsi="Century Gothic"/>
        <w:color w:val="782C97"/>
        <w:sz w:val="20"/>
        <w:szCs w:val="20"/>
      </w:rPr>
      <w:t xml:space="preserve"> 2.0                                                             </w:t>
    </w:r>
    <w:r>
      <w:rPr>
        <w:rFonts w:ascii="Century Gothic" w:hAnsi="Century Gothic"/>
        <w:color w:val="782C97"/>
        <w:sz w:val="20"/>
        <w:szCs w:val="20"/>
      </w:rPr>
      <w:t xml:space="preserve">             </w:t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</w:r>
    <w:r>
      <w:rPr>
        <w:rFonts w:ascii="Century Gothic" w:hAnsi="Century Gothic"/>
        <w:color w:val="782C97"/>
        <w:sz w:val="20"/>
        <w:szCs w:val="20"/>
      </w:rPr>
      <w:tab/>
      <w:t xml:space="preserve">   </w:t>
    </w:r>
    <w:r w:rsidRPr="002B1622">
      <w:rPr>
        <w:rFonts w:ascii="Century Gothic" w:hAnsi="Century Gothic"/>
        <w:color w:val="782C97"/>
        <w:sz w:val="16"/>
        <w:szCs w:val="16"/>
      </w:rPr>
      <w:t xml:space="preserve"> </w:t>
    </w:r>
    <w:r w:rsidRPr="002B1622">
      <w:rPr>
        <w:rFonts w:ascii="Century Gothic" w:hAnsi="Century Gothic"/>
        <w:sz w:val="16"/>
        <w:szCs w:val="16"/>
      </w:rPr>
      <w:t xml:space="preserve">Página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PAGE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1</w:t>
    </w:r>
    <w:r w:rsidRPr="002B1622">
      <w:rPr>
        <w:rFonts w:ascii="Century Gothic" w:hAnsi="Century Gothic"/>
        <w:b/>
        <w:sz w:val="16"/>
        <w:szCs w:val="16"/>
      </w:rPr>
      <w:fldChar w:fldCharType="end"/>
    </w:r>
    <w:r w:rsidRPr="002B1622">
      <w:rPr>
        <w:rFonts w:ascii="Century Gothic" w:hAnsi="Century Gothic"/>
        <w:sz w:val="16"/>
        <w:szCs w:val="16"/>
      </w:rPr>
      <w:t xml:space="preserve"> de </w:t>
    </w:r>
    <w:r w:rsidRPr="002B1622">
      <w:rPr>
        <w:rFonts w:ascii="Century Gothic" w:hAnsi="Century Gothic"/>
        <w:b/>
        <w:sz w:val="16"/>
        <w:szCs w:val="16"/>
      </w:rPr>
      <w:fldChar w:fldCharType="begin"/>
    </w:r>
    <w:r w:rsidRPr="002B1622">
      <w:rPr>
        <w:rFonts w:ascii="Century Gothic" w:hAnsi="Century Gothic"/>
        <w:b/>
        <w:sz w:val="16"/>
        <w:szCs w:val="16"/>
      </w:rPr>
      <w:instrText>NUMPAGES</w:instrText>
    </w:r>
    <w:r w:rsidRPr="002B1622">
      <w:rPr>
        <w:rFonts w:ascii="Century Gothic" w:hAnsi="Century Gothic"/>
        <w:b/>
        <w:sz w:val="16"/>
        <w:szCs w:val="16"/>
      </w:rPr>
      <w:fldChar w:fldCharType="separate"/>
    </w:r>
    <w:r>
      <w:rPr>
        <w:rFonts w:ascii="Century Gothic" w:hAnsi="Century Gothic"/>
        <w:b/>
        <w:noProof/>
        <w:sz w:val="16"/>
        <w:szCs w:val="16"/>
      </w:rPr>
      <w:t>1</w:t>
    </w:r>
    <w:r w:rsidRPr="002B1622">
      <w:rPr>
        <w:rFonts w:ascii="Century Gothic" w:hAnsi="Century Gothic"/>
        <w:b/>
        <w:sz w:val="16"/>
        <w:szCs w:val="16"/>
      </w:rPr>
      <w:fldChar w:fldCharType="end"/>
    </w:r>
  </w:p>
  <w:p w:rsidR="00AF1D86" w:rsidRDefault="00AF1D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38" w:rsidRDefault="00201138" w:rsidP="000120AD">
      <w:pPr>
        <w:spacing w:after="0" w:line="240" w:lineRule="auto"/>
      </w:pPr>
      <w:r>
        <w:separator/>
      </w:r>
    </w:p>
  </w:footnote>
  <w:footnote w:type="continuationSeparator" w:id="1">
    <w:p w:rsidR="00201138" w:rsidRDefault="00201138" w:rsidP="000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AD" w:rsidRPr="00AF1D86" w:rsidRDefault="00AF1D86" w:rsidP="00AF1D86">
    <w:pPr>
      <w:pStyle w:val="Encabezado"/>
      <w:pBdr>
        <w:bottom w:val="single" w:sz="4" w:space="1" w:color="AB7BBE"/>
      </w:pBdr>
      <w:rPr>
        <w:rFonts w:ascii="Century Gothic" w:hAnsi="Century Gothic"/>
        <w:color w:val="782C97"/>
        <w:lang w:val="es-ES_tradnl"/>
      </w:rPr>
    </w:pPr>
    <w:r w:rsidRPr="002B1622">
      <w:rPr>
        <w:rFonts w:ascii="Century Gothic" w:hAnsi="Century Gothic"/>
        <w:noProof/>
        <w:color w:val="782C97"/>
        <w:lang w:eastAsia="es-ES"/>
      </w:rPr>
      <w:drawing>
        <wp:inline distT="0" distB="0" distL="0" distR="0">
          <wp:extent cx="852218" cy="460443"/>
          <wp:effectExtent l="19050" t="0" r="5032" b="0"/>
          <wp:docPr id="7" name="irc_mi" descr="http://www.fundacioncema.org/Uploads/imgs/noticias/Logo_con_Te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undacioncema.org/Uploads/imgs/noticias/Logo_con_Text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65" cy="46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>
      <w:rPr>
        <w:rFonts w:ascii="Century Gothic" w:hAnsi="Century Gothic"/>
        <w:color w:val="782C97"/>
        <w:lang w:val="es-ES_tradnl"/>
      </w:rPr>
      <w:tab/>
    </w:r>
    <w:r w:rsidRPr="000B6116">
      <w:rPr>
        <w:rFonts w:ascii="Century Gothic" w:hAnsi="Century Gothic"/>
        <w:color w:val="782C97"/>
        <w:lang w:val="es-ES_tradnl"/>
      </w:rPr>
      <w:t>http://ergopar.istas.net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57A"/>
    <w:rsid w:val="000120AD"/>
    <w:rsid w:val="00096E7D"/>
    <w:rsid w:val="0013370E"/>
    <w:rsid w:val="00201138"/>
    <w:rsid w:val="0024507F"/>
    <w:rsid w:val="002B2121"/>
    <w:rsid w:val="005227FB"/>
    <w:rsid w:val="00600FE6"/>
    <w:rsid w:val="0074757A"/>
    <w:rsid w:val="00947C89"/>
    <w:rsid w:val="009A0582"/>
    <w:rsid w:val="00AF1D86"/>
    <w:rsid w:val="00B035BD"/>
    <w:rsid w:val="00B85926"/>
    <w:rsid w:val="00C0359C"/>
    <w:rsid w:val="00C3362B"/>
    <w:rsid w:val="00C6491A"/>
    <w:rsid w:val="00CC38B0"/>
    <w:rsid w:val="00D04EFA"/>
    <w:rsid w:val="00D25B57"/>
    <w:rsid w:val="00D3734D"/>
    <w:rsid w:val="00D90D85"/>
    <w:rsid w:val="00EF0987"/>
    <w:rsid w:val="00F21448"/>
    <w:rsid w:val="00F74C6C"/>
    <w:rsid w:val="00FA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8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74757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59"/>
    <w:rsid w:val="00FA2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FA280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120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20A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0120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20A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D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RECURSOS</dc:title>
  <dc:creator>MJSevilla_ISTAS CCOO</dc:creator>
  <cp:revision>3</cp:revision>
  <dcterms:created xsi:type="dcterms:W3CDTF">2014-11-27T15:54:00Z</dcterms:created>
  <dcterms:modified xsi:type="dcterms:W3CDTF">2014-12-12T11:00:00Z</dcterms:modified>
</cp:coreProperties>
</file>